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CB" w:rsidRDefault="00EF71CB" w:rsidP="00231508">
      <w:pPr>
        <w:spacing w:before="100" w:beforeAutospacing="1" w:after="150" w:line="240" w:lineRule="atLeast"/>
        <w:outlineLvl w:val="1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</w:p>
    <w:p w:rsidR="00231508" w:rsidRPr="00231508" w:rsidRDefault="00231508" w:rsidP="00231508">
      <w:pPr>
        <w:spacing w:before="100" w:beforeAutospacing="1" w:after="150" w:line="240" w:lineRule="atLeast"/>
        <w:outlineLvl w:val="1"/>
        <w:rPr>
          <w:rFonts w:ascii="Arial" w:eastAsia="Times New Roman" w:hAnsi="Arial" w:cs="Arial"/>
          <w:sz w:val="36"/>
          <w:szCs w:val="36"/>
        </w:rPr>
      </w:pPr>
      <w:r w:rsidRPr="00231508">
        <w:rPr>
          <w:rFonts w:ascii="Arial" w:eastAsia="Times New Roman" w:hAnsi="Arial" w:cs="Arial"/>
          <w:sz w:val="36"/>
          <w:szCs w:val="36"/>
        </w:rPr>
        <w:t xml:space="preserve">Gifts </w:t>
      </w:r>
      <w:proofErr w:type="gramStart"/>
      <w:r w:rsidRPr="00231508">
        <w:rPr>
          <w:rFonts w:ascii="Arial" w:eastAsia="Times New Roman" w:hAnsi="Arial" w:cs="Arial"/>
          <w:sz w:val="36"/>
          <w:szCs w:val="36"/>
        </w:rPr>
        <w:t>Through</w:t>
      </w:r>
      <w:proofErr w:type="gramEnd"/>
      <w:r w:rsidRPr="00231508">
        <w:rPr>
          <w:rFonts w:ascii="Arial" w:eastAsia="Times New Roman" w:hAnsi="Arial" w:cs="Arial"/>
          <w:sz w:val="36"/>
          <w:szCs w:val="36"/>
        </w:rPr>
        <w:t xml:space="preserve"> a Donor Advised Fund</w:t>
      </w:r>
    </w:p>
    <w:p w:rsidR="00231508" w:rsidRPr="00231508" w:rsidRDefault="00231508" w:rsidP="0023150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t xml:space="preserve">The benefits of using a donor advised fund are strong and, with the new tax laws, are expected to grow in appeal to strategic donors. They are far easier to establish than a private foundation and allow </w:t>
      </w:r>
      <w:r>
        <w:rPr>
          <w:rFonts w:ascii="Times New Roman" w:eastAsia="Times New Roman" w:hAnsi="Times New Roman" w:cs="Times New Roman"/>
          <w:sz w:val="24"/>
          <w:szCs w:val="24"/>
        </w:rPr>
        <w:t>you to support The Lehigh Conference of Churches</w:t>
      </w:r>
      <w:r w:rsidRPr="00231508">
        <w:rPr>
          <w:rFonts w:ascii="Times New Roman" w:eastAsia="Times New Roman" w:hAnsi="Times New Roman" w:cs="Times New Roman"/>
          <w:sz w:val="24"/>
          <w:szCs w:val="24"/>
        </w:rPr>
        <w:t xml:space="preserve"> with relatively small amounts of money.</w:t>
      </w:r>
    </w:p>
    <w:p w:rsidR="00231508" w:rsidRPr="00231508" w:rsidRDefault="00231508" w:rsidP="00231508">
      <w:pPr>
        <w:spacing w:before="100" w:beforeAutospacing="1" w:after="150" w:line="240" w:lineRule="atLeast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231508">
        <w:rPr>
          <w:rFonts w:ascii="Arial" w:eastAsia="Times New Roman" w:hAnsi="Arial" w:cs="Arial"/>
          <w:b/>
          <w:sz w:val="24"/>
          <w:szCs w:val="24"/>
        </w:rPr>
        <w:t>How does it work?</w:t>
      </w:r>
    </w:p>
    <w:p w:rsidR="00231508" w:rsidRPr="00231508" w:rsidRDefault="00231508" w:rsidP="0023150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t>When you open a donor advised funds (DAF), you are creating a separate entity with the sole purpose of using the assets under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508">
        <w:rPr>
          <w:rFonts w:ascii="Times New Roman" w:eastAsia="Times New Roman" w:hAnsi="Times New Roman" w:cs="Times New Roman"/>
          <w:sz w:val="24"/>
          <w:szCs w:val="24"/>
        </w:rPr>
        <w:t>management to support qualified charities.</w:t>
      </w:r>
    </w:p>
    <w:p w:rsidR="00231508" w:rsidRPr="00231508" w:rsidRDefault="00231508" w:rsidP="0023150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t>You can fund it by irrevocably contributing assets such as cash, appreciated stock, insurance proceeds, or various other forms of capital. Given that your DAF is a separate entity, you can take an immediate tax deduction for the amount of the gift.</w:t>
      </w:r>
    </w:p>
    <w:p w:rsidR="00231508" w:rsidRPr="00231508" w:rsidRDefault="00231508" w:rsidP="0023150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t>As advisor to the fund, you can elect to manage the investments personally or choose to have an investment advisor manage the portfolio.</w:t>
      </w:r>
    </w:p>
    <w:p w:rsidR="00231508" w:rsidRPr="00231508" w:rsidRDefault="00231508" w:rsidP="0023150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t>The two prim</w:t>
      </w:r>
      <w:r>
        <w:rPr>
          <w:rFonts w:ascii="Times New Roman" w:eastAsia="Times New Roman" w:hAnsi="Times New Roman" w:cs="Times New Roman"/>
          <w:sz w:val="24"/>
          <w:szCs w:val="24"/>
        </w:rPr>
        <w:t>ary avenues of supporting the Conference</w:t>
      </w:r>
      <w:r w:rsidRPr="00231508">
        <w:rPr>
          <w:rFonts w:ascii="Times New Roman" w:eastAsia="Times New Roman" w:hAnsi="Times New Roman" w:cs="Times New Roman"/>
          <w:sz w:val="24"/>
          <w:szCs w:val="24"/>
        </w:rPr>
        <w:t xml:space="preserve"> with your donor advised fund are through a beneficiary designation and recommending grants.</w:t>
      </w:r>
    </w:p>
    <w:p w:rsidR="00231508" w:rsidRPr="00231508" w:rsidRDefault="00231508" w:rsidP="00231508">
      <w:pPr>
        <w:spacing w:before="100" w:beforeAutospacing="1" w:after="150" w:line="240" w:lineRule="atLeast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231508">
        <w:rPr>
          <w:rFonts w:ascii="Arial" w:eastAsia="Times New Roman" w:hAnsi="Arial" w:cs="Arial"/>
          <w:b/>
          <w:sz w:val="24"/>
          <w:szCs w:val="24"/>
        </w:rPr>
        <w:t>Beneficiary</w:t>
      </w:r>
    </w:p>
    <w:p w:rsidR="00231508" w:rsidRPr="00231508" w:rsidRDefault="00231508" w:rsidP="0023150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assigning the Conference</w:t>
      </w:r>
      <w:r w:rsidRPr="00231508">
        <w:rPr>
          <w:rFonts w:ascii="Times New Roman" w:eastAsia="Times New Roman" w:hAnsi="Times New Roman" w:cs="Times New Roman"/>
          <w:sz w:val="24"/>
          <w:szCs w:val="24"/>
        </w:rPr>
        <w:t xml:space="preserve"> or other charitable organizations as a beneficiary, you are ensuring that when the DAF ceases to have an advisor the assets in the a</w:t>
      </w:r>
      <w:r>
        <w:rPr>
          <w:rFonts w:ascii="Times New Roman" w:eastAsia="Times New Roman" w:hAnsi="Times New Roman" w:cs="Times New Roman"/>
          <w:sz w:val="24"/>
          <w:szCs w:val="24"/>
        </w:rPr>
        <w:t>ccount get transferred to the Conference</w:t>
      </w:r>
      <w:r w:rsidRPr="00231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508" w:rsidRPr="00231508" w:rsidRDefault="00231508" w:rsidP="00231508">
      <w:pPr>
        <w:spacing w:before="100" w:beforeAutospacing="1" w:after="150" w:line="240" w:lineRule="atLeast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231508">
        <w:rPr>
          <w:rFonts w:ascii="Arial" w:eastAsia="Times New Roman" w:hAnsi="Arial" w:cs="Arial"/>
          <w:b/>
          <w:sz w:val="24"/>
          <w:szCs w:val="24"/>
        </w:rPr>
        <w:t>Grants</w:t>
      </w:r>
    </w:p>
    <w:p w:rsidR="00231508" w:rsidRPr="00231508" w:rsidRDefault="00231508" w:rsidP="0023150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t>While you or your assigned successor(s) are advising the fund, you can recommend grants fr</w:t>
      </w:r>
      <w:r>
        <w:rPr>
          <w:rFonts w:ascii="Times New Roman" w:eastAsia="Times New Roman" w:hAnsi="Times New Roman" w:cs="Times New Roman"/>
          <w:sz w:val="24"/>
          <w:szCs w:val="24"/>
        </w:rPr>
        <w:t>om the fund to support the Conference</w:t>
      </w:r>
      <w:r w:rsidRPr="00231508">
        <w:rPr>
          <w:rFonts w:ascii="Times New Roman" w:eastAsia="Times New Roman" w:hAnsi="Times New Roman" w:cs="Times New Roman"/>
          <w:sz w:val="24"/>
          <w:szCs w:val="24"/>
        </w:rPr>
        <w:t xml:space="preserve"> or other charitable organizations.</w:t>
      </w:r>
    </w:p>
    <w:p w:rsidR="00231508" w:rsidRPr="00231508" w:rsidRDefault="00231508" w:rsidP="00231508">
      <w:pPr>
        <w:spacing w:before="100" w:beforeAutospacing="1" w:after="150" w:line="240" w:lineRule="atLeast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231508">
        <w:rPr>
          <w:rFonts w:ascii="Arial" w:eastAsia="Times New Roman" w:hAnsi="Arial" w:cs="Arial"/>
          <w:b/>
          <w:sz w:val="24"/>
          <w:szCs w:val="24"/>
        </w:rPr>
        <w:t>What are the Benefits?</w:t>
      </w:r>
    </w:p>
    <w:p w:rsidR="00231508" w:rsidRPr="00231508" w:rsidRDefault="00231508" w:rsidP="00231508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t>Receive an immediate deduction on your taxes.</w:t>
      </w:r>
    </w:p>
    <w:p w:rsidR="00231508" w:rsidRPr="00231508" w:rsidRDefault="00231508" w:rsidP="00231508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t>Assets in the fund grow tax free.</w:t>
      </w:r>
    </w:p>
    <w:p w:rsidR="00231508" w:rsidRPr="00231508" w:rsidRDefault="00231508" w:rsidP="00231508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t>Easier, and less expensive than establishing a private foundation.</w:t>
      </w:r>
    </w:p>
    <w:p w:rsidR="00231508" w:rsidRPr="00231508" w:rsidRDefault="00231508" w:rsidP="00231508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t>Allows you to get started with a relatively small amount of money, as low as a $500 gift.</w:t>
      </w:r>
    </w:p>
    <w:p w:rsidR="00231508" w:rsidRPr="00231508" w:rsidRDefault="00231508" w:rsidP="00231508">
      <w:pPr>
        <w:numPr>
          <w:ilvl w:val="0"/>
          <w:numId w:val="1"/>
        </w:numPr>
        <w:spacing w:before="100" w:beforeAutospacing="1" w:after="150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t>Tax smart for those using a "lumping" strategy under the new tax laws.</w:t>
      </w:r>
    </w:p>
    <w:p w:rsidR="00231508" w:rsidRPr="00231508" w:rsidRDefault="00231508" w:rsidP="00231508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5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a low barrier to entry and multiple ways to create charitable impact, DAFs are a great strategy for charitable giving. If you have questions about setting one up, or want more information </w:t>
      </w:r>
      <w:r>
        <w:rPr>
          <w:rFonts w:ascii="Times New Roman" w:eastAsia="Times New Roman" w:hAnsi="Times New Roman" w:cs="Times New Roman"/>
          <w:sz w:val="24"/>
          <w:szCs w:val="24"/>
        </w:rPr>
        <w:t>please contact The Lehigh Conference of Churches</w:t>
      </w:r>
      <w:r w:rsidRPr="00231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508" w:rsidRPr="00231508" w:rsidRDefault="00231508" w:rsidP="00231508">
      <w:pPr>
        <w:spacing w:before="300" w:after="30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31508">
        <w:rPr>
          <w:rFonts w:ascii="Arial" w:eastAsia="Times New Roman" w:hAnsi="Arial" w:cs="Arial"/>
          <w:color w:val="000000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A856B4" w:rsidRDefault="00231508">
      <w:r w:rsidRPr="00231508">
        <w:rPr>
          <w:rFonts w:ascii="Arial" w:eastAsia="Times New Roman" w:hAnsi="Arial" w:cs="Arial"/>
          <w:color w:val="000000"/>
          <w:sz w:val="27"/>
          <w:szCs w:val="27"/>
        </w:rPr>
        <w:t>Please contact Christopher Moran in our admin department at 610-433-6421 x6113 or cmoran@lehighchurches.org to discuss your charitable intentions.</w:t>
      </w:r>
    </w:p>
    <w:sectPr w:rsidR="00A856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D6" w:rsidRDefault="009A5DD6" w:rsidP="00EF71CB">
      <w:pPr>
        <w:spacing w:after="0" w:line="240" w:lineRule="auto"/>
      </w:pPr>
      <w:r>
        <w:separator/>
      </w:r>
    </w:p>
  </w:endnote>
  <w:endnote w:type="continuationSeparator" w:id="0">
    <w:p w:rsidR="009A5DD6" w:rsidRDefault="009A5DD6" w:rsidP="00EF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D6" w:rsidRDefault="009A5DD6" w:rsidP="00EF71CB">
      <w:pPr>
        <w:spacing w:after="0" w:line="240" w:lineRule="auto"/>
      </w:pPr>
      <w:r>
        <w:separator/>
      </w:r>
    </w:p>
  </w:footnote>
  <w:footnote w:type="continuationSeparator" w:id="0">
    <w:p w:rsidR="009A5DD6" w:rsidRDefault="009A5DD6" w:rsidP="00EF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CB" w:rsidRDefault="00EF71CB" w:rsidP="00EF71CB">
    <w:pPr>
      <w:pStyle w:val="Header"/>
      <w:jc w:val="center"/>
    </w:pPr>
    <w:r>
      <w:rPr>
        <w:noProof/>
      </w:rPr>
      <w:drawing>
        <wp:inline distT="0" distB="0" distL="0" distR="0">
          <wp:extent cx="1097282" cy="81991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2" cy="819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C6279"/>
    <w:multiLevelType w:val="multilevel"/>
    <w:tmpl w:val="0C20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08"/>
    <w:rsid w:val="00231508"/>
    <w:rsid w:val="00602D35"/>
    <w:rsid w:val="009A5DD6"/>
    <w:rsid w:val="00BE29F8"/>
    <w:rsid w:val="00E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9AB8"/>
  <w15:chartTrackingRefBased/>
  <w15:docId w15:val="{9DB14FA7-A6A7-4EBD-A5D2-9A679F6E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CB"/>
  </w:style>
  <w:style w:type="paragraph" w:styleId="Footer">
    <w:name w:val="footer"/>
    <w:basedOn w:val="Normal"/>
    <w:link w:val="FooterChar"/>
    <w:uiPriority w:val="99"/>
    <w:unhideWhenUsed/>
    <w:rsid w:val="00EF7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Moran</dc:creator>
  <cp:keywords/>
  <dc:description/>
  <cp:lastModifiedBy>Christopher Moran</cp:lastModifiedBy>
  <cp:revision>2</cp:revision>
  <dcterms:created xsi:type="dcterms:W3CDTF">2024-02-05T20:37:00Z</dcterms:created>
  <dcterms:modified xsi:type="dcterms:W3CDTF">2024-02-06T13:25:00Z</dcterms:modified>
</cp:coreProperties>
</file>